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4123A1E7" w14:textId="260D49ED" w:rsidR="004F2D44" w:rsidRPr="00F91926" w:rsidRDefault="004F2D44" w:rsidP="00C13E8C">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w:t>
      </w:r>
      <w:r w:rsidR="00BC3EBC" w:rsidRPr="00BC3EBC">
        <w:rPr>
          <w:rFonts w:ascii="Book Antiqua" w:hAnsi="Book Antiqua" w:cs="Arial"/>
          <w:b/>
          <w:bCs/>
          <w:color w:val="365F91" w:themeColor="accent1" w:themeShade="BF"/>
          <w:sz w:val="22"/>
          <w:szCs w:val="22"/>
        </w:rPr>
        <w:t>Transmission system for evacuation of power from REZ in Raj (20 GW) under Phase III–Part G</w:t>
      </w:r>
      <w:r w:rsidRPr="00F91926">
        <w:rPr>
          <w:rFonts w:ascii="Book Antiqua" w:hAnsi="Book Antiqua" w:cs="Arial"/>
          <w:b/>
          <w:bCs/>
          <w:color w:val="365F91" w:themeColor="accent1" w:themeShade="BF"/>
          <w:sz w:val="22"/>
          <w:szCs w:val="22"/>
        </w:rPr>
        <w:t>”.</w:t>
      </w:r>
    </w:p>
    <w:p w14:paraId="0F06F369" w14:textId="77777777" w:rsidR="004F2D44" w:rsidRPr="00F91926" w:rsidRDefault="004F2D44" w:rsidP="004F2D44">
      <w:pPr>
        <w:jc w:val="center"/>
        <w:rPr>
          <w:rFonts w:ascii="Book Antiqua" w:hAnsi="Book Antiqua" w:cs="Arial"/>
          <w:b/>
          <w:bCs/>
          <w:color w:val="365F91" w:themeColor="accent1" w:themeShade="BF"/>
          <w:sz w:val="22"/>
          <w:szCs w:val="22"/>
        </w:rPr>
      </w:pPr>
    </w:p>
    <w:p w14:paraId="08FD061A" w14:textId="45286135" w:rsidR="003646BE" w:rsidRPr="00182149" w:rsidRDefault="004F2D44" w:rsidP="004F2D44">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8C06C8">
        <w:rPr>
          <w:rFonts w:ascii="Book Antiqua" w:hAnsi="Book Antiqua" w:cs="Arial"/>
          <w:b/>
          <w:bCs/>
          <w:color w:val="365F91" w:themeColor="accent1" w:themeShade="BF"/>
          <w:sz w:val="22"/>
          <w:szCs w:val="22"/>
        </w:rPr>
        <w:t>CTUIL/IE/2023-24/1</w:t>
      </w:r>
      <w:r w:rsidR="00BC3EBC">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77777777"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exclusive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DB4B78E"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D96D43">
        <w:rPr>
          <w:rStyle w:val="Hyperlink"/>
          <w:rFonts w:ascii="Book Antiqua" w:hAnsi="Book Antiqua" w:cs="Arial"/>
          <w:sz w:val="22"/>
          <w:szCs w:val="22"/>
          <w:u w:val="none"/>
        </w:rPr>
        <w:t>Clause 15.0, Section-I: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697739D6"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701E23">
        <w:rPr>
          <w:rFonts w:ascii="Book Antiqua" w:hAnsi="Book Antiqua"/>
          <w:b/>
          <w:bCs/>
          <w:lang w:val="en-GB"/>
        </w:rPr>
        <w:tab/>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260418" w:rsidRPr="00701E23">
        <w:rPr>
          <w:rFonts w:ascii="Book Antiqua" w:hAnsi="Book Antiqua"/>
          <w:b/>
          <w:bCs/>
          <w:lang w:val="en-GB"/>
        </w:rPr>
        <w:t xml:space="preserve">Mr. Virendra (Manager, </w:t>
      </w:r>
      <w:r w:rsidR="00260418">
        <w:rPr>
          <w:rFonts w:ascii="Book Antiqua" w:hAnsi="Book Antiqua"/>
          <w:b/>
          <w:bCs/>
          <w:lang w:val="en-GB"/>
        </w:rPr>
        <w:t>C&amp;M-CTUIL</w:t>
      </w:r>
      <w:r w:rsidR="00260418" w:rsidRPr="00701E23">
        <w:rPr>
          <w:rFonts w:ascii="Book Antiqua" w:hAnsi="Book Antiqua"/>
          <w:b/>
          <w:bCs/>
          <w:lang w:val="en-GB"/>
        </w:rPr>
        <w:t>)</w:t>
      </w:r>
    </w:p>
    <w:p w14:paraId="1355A6D8" w14:textId="77777777" w:rsidR="00E71A30" w:rsidRPr="00E71A30" w:rsidRDefault="00E71A30" w:rsidP="00E71A30">
      <w:pPr>
        <w:pStyle w:val="NoSpacing"/>
        <w:rPr>
          <w:rFonts w:ascii="Book Antiqua" w:hAnsi="Book Antiqua"/>
          <w:b/>
          <w:bCs/>
          <w:lang w:val="en-GB"/>
        </w:rPr>
      </w:pPr>
    </w:p>
    <w:p w14:paraId="57EE5B86" w14:textId="52C28621"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r w:rsidRPr="00E71A30">
        <w:rPr>
          <w:rFonts w:ascii="Book Antiqua" w:hAnsi="Book Antiqua"/>
          <w:b/>
          <w:bCs/>
          <w:lang w:val="en-GB"/>
        </w:rPr>
        <w:t>3303</w:t>
      </w:r>
    </w:p>
    <w:p w14:paraId="033456BB" w14:textId="4CCC9C3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260418" w:rsidRPr="00E71A30">
        <w:rPr>
          <w:rFonts w:ascii="Book Antiqua" w:hAnsi="Book Antiqua"/>
          <w:b/>
          <w:bCs/>
          <w:lang w:val="en-GB"/>
        </w:rPr>
        <w:t>9599814158</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58A97E2"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pro-rata monthly payment shall be made on same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76D8941D"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pay to the consultant all the payments and other costs within fifteen (15) days of certification of the Engineer-in-Charge of the amount payable for the services. Wherever technically feasible, such payments shall be made electronically only as per details of Bank Account furnished by Consultant alongwith their Proposal. In the event, there is any query in respect of any item of such invoice requiring clarification, the Engineer-in-Charge shall notify the same within 15 days of receipt of such invoice by the Employer that such a query has arisen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i.e.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0E15C1C"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confidentially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over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5E484783"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CV in prescribed format for each expert shall be furnished by Consultant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21ED25B3" w14:textId="5DAACB79"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45.4.1</w:t>
      </w:r>
      <w:r>
        <w:rPr>
          <w:rFonts w:ascii="Book Antiqua" w:hAnsi="Book Antiqua" w:cs="Arial"/>
          <w:bCs/>
          <w:sz w:val="22"/>
          <w:szCs w:val="22"/>
        </w:rPr>
        <w:tab/>
      </w:r>
      <w:r w:rsidRPr="00C64642">
        <w:rPr>
          <w:rFonts w:ascii="Book Antiqua" w:hAnsi="Book Antiqua" w:cs="Arial"/>
          <w:bCs/>
          <w:sz w:val="22"/>
          <w:szCs w:val="22"/>
        </w:rPr>
        <w:t xml:space="preserve">Except as </w:t>
      </w:r>
      <w:r>
        <w:rPr>
          <w:rFonts w:ascii="Book Antiqua" w:hAnsi="Book Antiqua" w:cs="Arial"/>
          <w:bCs/>
          <w:sz w:val="22"/>
          <w:szCs w:val="22"/>
        </w:rPr>
        <w:t>Employer</w:t>
      </w:r>
      <w:r w:rsidRPr="00C64642">
        <w:rPr>
          <w:rFonts w:ascii="Book Antiqua" w:hAnsi="Book Antiqua" w:cs="Arial"/>
          <w:bCs/>
          <w:sz w:val="22"/>
          <w:szCs w:val="22"/>
        </w:rPr>
        <w:t xml:space="preserve"> may otherwise agree, no changes shall be made in the Key Personnel whose CVs have been submitted and accepted/evaluated during the Bid. If, for any reason beyond the reasonable control of the Independent Engineer, such as retirement, death, medical incapacity, among others, it becomes necessary to replace any of the Key Personnel, the Independent Engineer shall provide as a replacement a person of equivalent or better qualifications</w:t>
      </w:r>
      <w:r w:rsidRPr="0096657B">
        <w:rPr>
          <w:rFonts w:ascii="Book Antiqua" w:hAnsi="Book Antiqua" w:cs="Arial"/>
          <w:bCs/>
          <w:sz w:val="22"/>
          <w:szCs w:val="22"/>
        </w:rPr>
        <w:t>.</w:t>
      </w:r>
      <w:r w:rsidR="00430FA2" w:rsidRPr="0096657B">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77777777"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in some compelling situation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found to be not suitable and approval is not accorded by Employer,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74D386FD" w14:textId="77777777" w:rsidR="00D55E63" w:rsidRDefault="00D55E63" w:rsidP="00D55E63">
      <w:pPr>
        <w:ind w:left="1134" w:hanging="1003"/>
        <w:jc w:val="both"/>
        <w:rPr>
          <w:rFonts w:ascii="Book Antiqua" w:hAnsi="Book Antiqua" w:cs="Arial"/>
          <w:sz w:val="22"/>
          <w:szCs w:val="22"/>
        </w:rPr>
      </w:pPr>
    </w:p>
    <w:p w14:paraId="208E220D" w14:textId="299CF981"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954D67" w:rsidRPr="00954D67">
        <w:rPr>
          <w:rFonts w:ascii="Book Antiqua" w:hAnsi="Book Antiqua" w:cs="Arial"/>
          <w:bCs/>
          <w:sz w:val="22"/>
          <w:szCs w:val="22"/>
        </w:rPr>
        <w:t xml:space="preserve">Substitution of Key Personnel, due to reasons not covered under </w:t>
      </w:r>
      <w:r w:rsidR="00954D67" w:rsidRPr="00954D67">
        <w:rPr>
          <w:rFonts w:ascii="Book Antiqua" w:eastAsia="Batang" w:hAnsi="Book Antiqua" w:cs="Arial"/>
          <w:color w:val="0000FF"/>
          <w:kern w:val="2"/>
          <w:sz w:val="22"/>
          <w:szCs w:val="22"/>
          <w:u w:val="single"/>
          <w14:ligatures w14:val="standardContextual"/>
        </w:rPr>
        <w:t>Clause 45.4.1 and 45.4.2 above</w:t>
      </w:r>
      <w:r w:rsidR="00954D67" w:rsidRPr="00954D67">
        <w:rPr>
          <w:rFonts w:ascii="Book Antiqua" w:hAnsi="Book Antiqua" w:cs="Arial"/>
          <w:bCs/>
          <w:sz w:val="22"/>
          <w:szCs w:val="22"/>
        </w:rPr>
        <w:t xml:space="preserve">, shall be permitted only after approval of Employer subject to reduction of remuneration equal to 10% (Ten per cent) of the total remuneration specified for the Key Personnel who is proposed to be substituted. In case of a second substitution, such reduction shall be equal to 20% (Twenty per cent) of the total remuneration specified for the Key Personnel who is proposed to be substituted. Maximum 02 (Two) substitutions shall only be allowed under the subject contract, if not covered under </w:t>
      </w:r>
      <w:r w:rsidR="00954D67" w:rsidRPr="00954D67">
        <w:rPr>
          <w:rFonts w:ascii="Book Antiqua" w:eastAsia="Batang" w:hAnsi="Book Antiqua" w:cs="Arial"/>
          <w:color w:val="0000FF"/>
          <w:kern w:val="2"/>
          <w:sz w:val="22"/>
          <w:szCs w:val="22"/>
          <w:u w:val="single"/>
          <w14:ligatures w14:val="standardContextual"/>
        </w:rPr>
        <w:t>Clause 45.4.1 and 45.4.2 above.</w:t>
      </w: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lastRenderedPageBreak/>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4295FC73"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In case of extension of contract, the Consultant can propose one-time replacement of each key personnel without attracting any penalty or reduction in remuneration, subject to approval of the Employer taking into consideration the progress of work. Qualifications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529ACD20"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Consultant,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3C0EE756" w14:textId="7B0AF311" w:rsidR="007002A5" w:rsidRDefault="00817491" w:rsidP="00217613">
      <w:pPr>
        <w:ind w:left="142"/>
        <w:jc w:val="both"/>
        <w:rPr>
          <w:rFonts w:ascii="Book Antiqua" w:hAnsi="Book Antiqua"/>
        </w:rPr>
      </w:pPr>
      <w:r>
        <w:rPr>
          <w:rFonts w:ascii="Book Antiqua" w:hAnsi="Book Antiqua" w:cs="Arial"/>
          <w:bCs/>
          <w:sz w:val="22"/>
          <w:szCs w:val="22"/>
        </w:rPr>
        <w:t xml:space="preserve">Note: </w:t>
      </w:r>
      <w:r>
        <w:rPr>
          <w:rFonts w:ascii="Book Antiqua" w:hAnsi="Book Antiqua"/>
        </w:rPr>
        <w:t xml:space="preserve">Qualification mentioned </w:t>
      </w:r>
      <w:r w:rsidR="001D4427">
        <w:rPr>
          <w:rFonts w:ascii="Book Antiqua" w:hAnsi="Book Antiqua"/>
        </w:rPr>
        <w:t>in cl. 45.0</w:t>
      </w:r>
      <w:r>
        <w:rPr>
          <w:rFonts w:ascii="Book Antiqua" w:hAnsi="Book Antiqua"/>
        </w:rPr>
        <w:t xml:space="preserve"> refers to the marks obtained by experts during evaluation as per Annexure-I to Section-III_QR</w:t>
      </w:r>
      <w:r w:rsidR="001D4427">
        <w:rPr>
          <w:rFonts w:ascii="Book Antiqua" w:hAnsi="Book Antiqua"/>
        </w:rPr>
        <w:t>.</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248253E3"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Monthly Progress Report shall be submitted before 12th day of every month after placement of award on Consultant. In case award to be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1E310C8D"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If report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4CA589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Further, if report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7777777"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and the date upon which such termination become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341AA206" w14:textId="77777777" w:rsidR="00CF3D43" w:rsidRDefault="00CF3D43" w:rsidP="008D7A76">
      <w:pPr>
        <w:ind w:left="1134" w:hanging="1003"/>
        <w:jc w:val="both"/>
        <w:rPr>
          <w:rFonts w:ascii="Book Antiqua" w:hAnsi="Book Antiqua" w:cs="Arial"/>
          <w:sz w:val="22"/>
          <w:szCs w:val="22"/>
        </w:rPr>
      </w:pPr>
    </w:p>
    <w:p w14:paraId="6AC1BB78" w14:textId="77777777" w:rsidR="00CF3D43" w:rsidRDefault="00CF3D43" w:rsidP="008D7A76">
      <w:pPr>
        <w:ind w:left="1134" w:hanging="1003"/>
        <w:jc w:val="both"/>
        <w:rPr>
          <w:rFonts w:ascii="Book Antiqua" w:hAnsi="Book Antiqua" w:cs="Arial"/>
          <w:sz w:val="22"/>
          <w:szCs w:val="22"/>
        </w:rPr>
      </w:pPr>
    </w:p>
    <w:p w14:paraId="68FC9244" w14:textId="77777777" w:rsidR="00CF3D43" w:rsidRDefault="00CF3D43" w:rsidP="008D7A76">
      <w:pPr>
        <w:ind w:left="1134" w:hanging="1003"/>
        <w:jc w:val="both"/>
        <w:rPr>
          <w:rFonts w:ascii="Book Antiqua" w:hAnsi="Book Antiqua" w:cs="Arial"/>
          <w:sz w:val="22"/>
          <w:szCs w:val="22"/>
        </w:rPr>
      </w:pPr>
    </w:p>
    <w:p w14:paraId="377E6BD5" w14:textId="77777777" w:rsidR="00CF3D43" w:rsidRDefault="00CF3D43" w:rsidP="008D7A76">
      <w:pPr>
        <w:ind w:left="1134" w:hanging="1003"/>
        <w:jc w:val="both"/>
        <w:rPr>
          <w:rFonts w:ascii="Book Antiqua" w:hAnsi="Book Antiqua" w:cs="Arial"/>
          <w:sz w:val="22"/>
          <w:szCs w:val="22"/>
        </w:rPr>
      </w:pPr>
    </w:p>
    <w:p w14:paraId="5D0E3C0C" w14:textId="77777777" w:rsidR="00CF3D43" w:rsidRDefault="00CF3D43"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If amicable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lastRenderedPageBreak/>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52E2B79C" w14:textId="5EAAAE9E" w:rsidR="00BB66D9" w:rsidRDefault="00BB66D9" w:rsidP="00140946">
      <w:pPr>
        <w:ind w:left="1134" w:hanging="1003"/>
        <w:jc w:val="both"/>
        <w:rPr>
          <w:rFonts w:ascii="Book Antiqua" w:hAnsi="Book Antiqua" w:cs="Arial"/>
          <w:sz w:val="22"/>
          <w:szCs w:val="22"/>
        </w:rPr>
      </w:pP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lastRenderedPageBreak/>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77777777"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reconstruction, or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lastRenderedPageBreak/>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55687477" w14:textId="77777777" w:rsidR="00A32CC5" w:rsidRPr="00FC0343" w:rsidRDefault="00A32CC5" w:rsidP="000B0BC5">
      <w:pPr>
        <w:ind w:left="1134" w:hanging="992"/>
        <w:jc w:val="both"/>
        <w:rPr>
          <w:rFonts w:ascii="Book Antiqua" w:hAnsi="Book Antiqua" w:cs="Arial"/>
          <w:sz w:val="22"/>
          <w:szCs w:val="22"/>
        </w:rPr>
      </w:pP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3563BD7E" w14:textId="77777777" w:rsidR="00A32CC5" w:rsidRPr="00FC0343" w:rsidRDefault="00A32CC5" w:rsidP="000B0BC5">
      <w:pPr>
        <w:ind w:left="1134" w:hanging="1003"/>
        <w:jc w:val="both"/>
        <w:rPr>
          <w:rFonts w:ascii="Book Antiqua" w:hAnsi="Book Antiqua" w:cs="Arial"/>
          <w:sz w:val="22"/>
          <w:szCs w:val="22"/>
        </w:rPr>
      </w:pP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3E49BFB8" w14:textId="77777777" w:rsidR="002B04D2" w:rsidRPr="00994B1B" w:rsidRDefault="002B04D2" w:rsidP="00994B1B">
      <w:pPr>
        <w:ind w:left="1134" w:hanging="1003"/>
        <w:jc w:val="both"/>
        <w:rPr>
          <w:rFonts w:ascii="Book Antiqua" w:hAnsi="Book Antiqua" w:cs="Arial"/>
          <w:b/>
          <w:sz w:val="22"/>
          <w:szCs w:val="22"/>
        </w:rPr>
      </w:pP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5DF7" w14:textId="77777777" w:rsidR="00120CB8" w:rsidRDefault="00120CB8" w:rsidP="003E7F85">
      <w:r>
        <w:separator/>
      </w:r>
    </w:p>
  </w:endnote>
  <w:endnote w:type="continuationSeparator" w:id="0">
    <w:p w14:paraId="13075DE3" w14:textId="77777777" w:rsidR="00120CB8" w:rsidRDefault="00120CB8" w:rsidP="003E7F85">
      <w:r>
        <w:continuationSeparator/>
      </w:r>
    </w:p>
  </w:endnote>
  <w:endnote w:type="continuationNotice" w:id="1">
    <w:p w14:paraId="300E78DE" w14:textId="77777777" w:rsidR="00120CB8" w:rsidRDefault="00120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4686C" w14:textId="77777777" w:rsidR="00120CB8" w:rsidRDefault="00120CB8" w:rsidP="003E7F85">
      <w:r>
        <w:separator/>
      </w:r>
    </w:p>
  </w:footnote>
  <w:footnote w:type="continuationSeparator" w:id="0">
    <w:p w14:paraId="58EC9258" w14:textId="77777777" w:rsidR="00120CB8" w:rsidRDefault="00120CB8" w:rsidP="003E7F85">
      <w:r>
        <w:continuationSeparator/>
      </w:r>
    </w:p>
  </w:footnote>
  <w:footnote w:type="continuationNotice" w:id="1">
    <w:p w14:paraId="39CA4F00" w14:textId="77777777" w:rsidR="00120CB8" w:rsidRDefault="00120CB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4"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0"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2"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4"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6"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8"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0"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1"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2"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3"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4"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5"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0"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1"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3"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8"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0"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5"/>
  </w:num>
  <w:num w:numId="2" w16cid:durableId="1110785702">
    <w:abstractNumId w:val="17"/>
  </w:num>
  <w:num w:numId="3" w16cid:durableId="1005086214">
    <w:abstractNumId w:val="4"/>
  </w:num>
  <w:num w:numId="4" w16cid:durableId="880825640">
    <w:abstractNumId w:val="23"/>
  </w:num>
  <w:num w:numId="5" w16cid:durableId="695275472">
    <w:abstractNumId w:val="27"/>
  </w:num>
  <w:num w:numId="6" w16cid:durableId="528491891">
    <w:abstractNumId w:val="3"/>
  </w:num>
  <w:num w:numId="7" w16cid:durableId="973631892">
    <w:abstractNumId w:val="28"/>
  </w:num>
  <w:num w:numId="8" w16cid:durableId="1904292969">
    <w:abstractNumId w:val="25"/>
  </w:num>
  <w:num w:numId="9" w16cid:durableId="326056848">
    <w:abstractNumId w:val="16"/>
  </w:num>
  <w:num w:numId="10" w16cid:durableId="484203842">
    <w:abstractNumId w:val="12"/>
  </w:num>
  <w:num w:numId="11" w16cid:durableId="1206990274">
    <w:abstractNumId w:val="0"/>
  </w:num>
  <w:num w:numId="12" w16cid:durableId="344290850">
    <w:abstractNumId w:val="2"/>
  </w:num>
  <w:num w:numId="13" w16cid:durableId="1842818745">
    <w:abstractNumId w:val="33"/>
  </w:num>
  <w:num w:numId="14" w16cid:durableId="1794059659">
    <w:abstractNumId w:val="40"/>
  </w:num>
  <w:num w:numId="15" w16cid:durableId="2046787208">
    <w:abstractNumId w:val="18"/>
  </w:num>
  <w:num w:numId="16" w16cid:durableId="1700742573">
    <w:abstractNumId w:val="7"/>
  </w:num>
  <w:num w:numId="17" w16cid:durableId="314847257">
    <w:abstractNumId w:val="34"/>
  </w:num>
  <w:num w:numId="18" w16cid:durableId="745882107">
    <w:abstractNumId w:val="14"/>
  </w:num>
  <w:num w:numId="19" w16cid:durableId="350648861">
    <w:abstractNumId w:val="35"/>
  </w:num>
  <w:num w:numId="20" w16cid:durableId="1513641154">
    <w:abstractNumId w:val="10"/>
  </w:num>
  <w:num w:numId="21" w16cid:durableId="1656105505">
    <w:abstractNumId w:val="8"/>
  </w:num>
  <w:num w:numId="22" w16cid:durableId="766851195">
    <w:abstractNumId w:val="31"/>
  </w:num>
  <w:num w:numId="23" w16cid:durableId="50247736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39"/>
  </w:num>
  <w:num w:numId="25" w16cid:durableId="1583294480">
    <w:abstractNumId w:val="1"/>
  </w:num>
  <w:num w:numId="26" w16cid:durableId="1696273399">
    <w:abstractNumId w:val="15"/>
  </w:num>
  <w:num w:numId="27" w16cid:durableId="1128818926">
    <w:abstractNumId w:val="21"/>
  </w:num>
  <w:num w:numId="28" w16cid:durableId="659189516">
    <w:abstractNumId w:val="30"/>
  </w:num>
  <w:num w:numId="29" w16cid:durableId="165291440">
    <w:abstractNumId w:val="29"/>
  </w:num>
  <w:num w:numId="30" w16cid:durableId="2007442970">
    <w:abstractNumId w:val="24"/>
  </w:num>
  <w:num w:numId="31" w16cid:durableId="101195236">
    <w:abstractNumId w:val="13"/>
  </w:num>
  <w:num w:numId="32" w16cid:durableId="1229725204">
    <w:abstractNumId w:val="38"/>
  </w:num>
  <w:num w:numId="33" w16cid:durableId="506288983">
    <w:abstractNumId w:val="36"/>
  </w:num>
  <w:num w:numId="34" w16cid:durableId="1336803554">
    <w:abstractNumId w:val="20"/>
  </w:num>
  <w:num w:numId="35" w16cid:durableId="513344869">
    <w:abstractNumId w:val="11"/>
  </w:num>
  <w:num w:numId="36" w16cid:durableId="1964457265">
    <w:abstractNumId w:val="32"/>
  </w:num>
  <w:num w:numId="37" w16cid:durableId="1222015196">
    <w:abstractNumId w:val="22"/>
  </w:num>
  <w:num w:numId="38" w16cid:durableId="208033976">
    <w:abstractNumId w:val="26"/>
  </w:num>
  <w:num w:numId="39" w16cid:durableId="116922562">
    <w:abstractNumId w:val="9"/>
  </w:num>
  <w:num w:numId="40" w16cid:durableId="1082750625">
    <w:abstractNumId w:val="37"/>
  </w:num>
  <w:num w:numId="41" w16cid:durableId="480461200">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47D0"/>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60418"/>
    <w:rsid w:val="00260B7F"/>
    <w:rsid w:val="00263128"/>
    <w:rsid w:val="002637DC"/>
    <w:rsid w:val="00263C0C"/>
    <w:rsid w:val="00264C55"/>
    <w:rsid w:val="002659F7"/>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F0CFF"/>
    <w:rsid w:val="002F1A04"/>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4A91"/>
    <w:rsid w:val="00386F7C"/>
    <w:rsid w:val="00387444"/>
    <w:rsid w:val="003922E1"/>
    <w:rsid w:val="00393AA3"/>
    <w:rsid w:val="00393FA9"/>
    <w:rsid w:val="00395B61"/>
    <w:rsid w:val="003A07C9"/>
    <w:rsid w:val="003A34AB"/>
    <w:rsid w:val="003A47E0"/>
    <w:rsid w:val="003A6C81"/>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2D74"/>
    <w:rsid w:val="004541F4"/>
    <w:rsid w:val="0045518C"/>
    <w:rsid w:val="00457480"/>
    <w:rsid w:val="004625E9"/>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1E28"/>
    <w:rsid w:val="004F2D44"/>
    <w:rsid w:val="004F407C"/>
    <w:rsid w:val="004F632B"/>
    <w:rsid w:val="004F640B"/>
    <w:rsid w:val="004F6CC7"/>
    <w:rsid w:val="00500834"/>
    <w:rsid w:val="0050097C"/>
    <w:rsid w:val="00501D45"/>
    <w:rsid w:val="0050222A"/>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55D6"/>
    <w:rsid w:val="00896ED4"/>
    <w:rsid w:val="00897639"/>
    <w:rsid w:val="00897E58"/>
    <w:rsid w:val="008A1292"/>
    <w:rsid w:val="008A386E"/>
    <w:rsid w:val="008A7187"/>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A12"/>
    <w:rsid w:val="00925C04"/>
    <w:rsid w:val="00927861"/>
    <w:rsid w:val="00930F61"/>
    <w:rsid w:val="00931B0A"/>
    <w:rsid w:val="00933E31"/>
    <w:rsid w:val="00934FAF"/>
    <w:rsid w:val="00940517"/>
    <w:rsid w:val="0094318F"/>
    <w:rsid w:val="00943742"/>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858"/>
    <w:rsid w:val="00CC7CA9"/>
    <w:rsid w:val="00CD0679"/>
    <w:rsid w:val="00CD13C0"/>
    <w:rsid w:val="00CD1B87"/>
    <w:rsid w:val="00CD332B"/>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D78"/>
    <w:rsid w:val="00ED2AE1"/>
    <w:rsid w:val="00EE198F"/>
    <w:rsid w:val="00EE1D52"/>
    <w:rsid w:val="00EE4166"/>
    <w:rsid w:val="00EE5EB6"/>
    <w:rsid w:val="00EE6A8F"/>
    <w:rsid w:val="00EF05C7"/>
    <w:rsid w:val="00EF1310"/>
    <w:rsid w:val="00EF25A7"/>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5855</TotalTime>
  <Pages>39</Pages>
  <Words>13980</Words>
  <Characters>79689</Characters>
  <Application>Microsoft Office Word</Application>
  <DocSecurity>0</DocSecurity>
  <Lines>664</Lines>
  <Paragraphs>186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204</cp:revision>
  <cp:lastPrinted>2022-12-28T11:59:00Z</cp:lastPrinted>
  <dcterms:created xsi:type="dcterms:W3CDTF">2022-07-11T07:01:00Z</dcterms:created>
  <dcterms:modified xsi:type="dcterms:W3CDTF">2023-08-25T05:23:00Z</dcterms:modified>
  <cp:contentStatus/>
</cp:coreProperties>
</file>